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GDPR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General Data Protection Regulation (GDPR) is designed to protect the privacy of individuals. It requires that any personal information about an individual is processed securely and confidentially. This includes both staff and children. How the pre-school obtains, shares and uses information is critical, as personal data is sensitive and private. Everyone, adults and children alike, has the right to know how the information about them is used. The General Data Protection Regulation requires the pre-school to strike the right balance in processing personal information so that an individual’s privacy is protected. Applying the principles to all information held by the pre-school will typically achieve this balance and help to comply with the legislation.</w:t>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Comic Sans MS" w:cs="Comic Sans MS" w:eastAsia="Comic Sans MS" w:hAnsi="Comic Sans MS"/>
          <w:rtl w:val="0"/>
        </w:rPr>
        <w:t xml:space="preserve">We will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means of storing and sharing that information take place within the framework of the General Data Protection Regulation and the Human Rights Act. </w:t>
      </w:r>
      <w:r w:rsidDel="00000000" w:rsidR="00000000" w:rsidRPr="00000000">
        <w:rPr>
          <w:rtl w:val="0"/>
        </w:rPr>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aim to ensure that all parents and carers can share information in the confidence that it will only be used to enhance the welfare of their children and comply with the General Data Protection Act 2018, the UK Data Protection Act 1998, the Regulation of Investigatory Powers Act 2000, the Human Rights Act 1999, the Children’s Act 2006 and the Early Years Welfare Requirements 2017.</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General Data Protection Regulation principles</w:t>
      </w:r>
    </w:p>
    <w:p w:rsidR="00000000" w:rsidDel="00000000" w:rsidP="00000000" w:rsidRDefault="00000000" w:rsidRPr="00000000" w14:paraId="0000000C">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comply with the act, the pre-school must observe the eight ‘General Data Protection Regulation principles’, ensuring that:  </w:t>
      </w:r>
    </w:p>
    <w:p w:rsidR="00000000" w:rsidDel="00000000" w:rsidP="00000000" w:rsidRDefault="00000000" w:rsidRPr="00000000" w14:paraId="0000000E">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shall be processed fairly and lawfully  </w:t>
      </w:r>
    </w:p>
    <w:p w:rsidR="00000000" w:rsidDel="00000000" w:rsidP="00000000" w:rsidRDefault="00000000" w:rsidRPr="00000000" w14:paraId="0000000F">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shall be obtained only for one or more specified and lawful purposes, and shall not be further processed in any manner incompatible with that purpose or those purposes. </w:t>
      </w:r>
    </w:p>
    <w:p w:rsidR="00000000" w:rsidDel="00000000" w:rsidP="00000000" w:rsidRDefault="00000000" w:rsidRPr="00000000" w14:paraId="00000010">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shall be adequate, relevant and not excessive in relation to the purpose or purposes for which they are processed. </w:t>
      </w:r>
    </w:p>
    <w:p w:rsidR="00000000" w:rsidDel="00000000" w:rsidP="00000000" w:rsidRDefault="00000000" w:rsidRPr="00000000" w14:paraId="00000011">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shall be accurate and, where necessary, kept up to date. </w:t>
      </w:r>
    </w:p>
    <w:p w:rsidR="00000000" w:rsidDel="00000000" w:rsidP="00000000" w:rsidRDefault="00000000" w:rsidRPr="00000000" w14:paraId="00000012">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processed for any purpose or purposes shall not be kept for longer than is necessary for that purpose or those purposes. </w:t>
      </w:r>
    </w:p>
    <w:p w:rsidR="00000000" w:rsidDel="00000000" w:rsidP="00000000" w:rsidRDefault="00000000" w:rsidRPr="00000000" w14:paraId="00000013">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shall be processed in accordance with the rights of data subjects under this Act. </w:t>
      </w:r>
    </w:p>
    <w:p w:rsidR="00000000" w:rsidDel="00000000" w:rsidP="00000000" w:rsidRDefault="00000000" w:rsidRPr="00000000" w14:paraId="00000014">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Appropriate technical and organisational measures shall be taken against unauthorised or unlawful processing of personal data and against accidental loss or destruction of, or damage to, personal data. </w:t>
      </w:r>
    </w:p>
    <w:p w:rsidR="00000000" w:rsidDel="00000000" w:rsidP="00000000" w:rsidRDefault="00000000" w:rsidRPr="00000000" w14:paraId="00000015">
      <w:pPr>
        <w:numPr>
          <w:ilvl w:val="0"/>
          <w:numId w:val="1"/>
        </w:numPr>
        <w:ind w:left="10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shall not be transferred to a country or territory outside the European Economic Area unless that country or territory ensures an adequate level of protection for the rights and freedoms of data subjects in relation to the processing of personal data. </w:t>
      </w:r>
    </w:p>
    <w:p w:rsidR="00000000" w:rsidDel="00000000" w:rsidP="00000000" w:rsidRDefault="00000000" w:rsidRPr="00000000" w14:paraId="00000016">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practice, it means that the pre-school must: </w:t>
      </w:r>
    </w:p>
    <w:p w:rsidR="00000000" w:rsidDel="00000000" w:rsidP="00000000" w:rsidRDefault="00000000" w:rsidRPr="00000000" w14:paraId="00000019">
      <w:pPr>
        <w:numPr>
          <w:ilvl w:val="0"/>
          <w:numId w:val="2"/>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legitimate grounds for collecting and using the personal data; </w:t>
      </w:r>
    </w:p>
    <w:p w:rsidR="00000000" w:rsidDel="00000000" w:rsidP="00000000" w:rsidRDefault="00000000" w:rsidRPr="00000000" w14:paraId="0000001A">
      <w:pPr>
        <w:numPr>
          <w:ilvl w:val="0"/>
          <w:numId w:val="2"/>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use the data in ways that have unjustified adverse effects on the individuals concerned;                                                </w:t>
      </w:r>
    </w:p>
    <w:p w:rsidR="00000000" w:rsidDel="00000000" w:rsidP="00000000" w:rsidRDefault="00000000" w:rsidRPr="00000000" w14:paraId="0000001B">
      <w:pPr>
        <w:numPr>
          <w:ilvl w:val="0"/>
          <w:numId w:val="2"/>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transparent about how they intend to use the data, and give individuals appropriate privacy notices when collecting their personal data; </w:t>
      </w:r>
    </w:p>
    <w:p w:rsidR="00000000" w:rsidDel="00000000" w:rsidP="00000000" w:rsidRDefault="00000000" w:rsidRPr="00000000" w14:paraId="0000001C">
      <w:pPr>
        <w:numPr>
          <w:ilvl w:val="0"/>
          <w:numId w:val="2"/>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handle people’s personal data only in ways they would reasonably expect; and </w:t>
      </w:r>
    </w:p>
    <w:p w:rsidR="00000000" w:rsidDel="00000000" w:rsidP="00000000" w:rsidRDefault="00000000" w:rsidRPr="00000000" w14:paraId="0000001D">
      <w:pPr>
        <w:numPr>
          <w:ilvl w:val="0"/>
          <w:numId w:val="2"/>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 sure they do not do anything unlawful with the data </w:t>
      </w:r>
    </w:p>
    <w:p w:rsidR="00000000" w:rsidDel="00000000" w:rsidP="00000000" w:rsidRDefault="00000000" w:rsidRPr="00000000" w14:paraId="0000001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data is information that relates to an identifiable living individual that is processed as data. Processing amounts to collecting, using, disclosing, retaining or disposing of information. The General Data Protection Regulation principles apply to all information held electronically or in structured paper files.  </w:t>
      </w:r>
    </w:p>
    <w:p w:rsidR="00000000" w:rsidDel="00000000" w:rsidP="00000000" w:rsidRDefault="00000000" w:rsidRPr="00000000" w14:paraId="0000002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principles also extend to educational records – the names of staff, children and emergency contacts, dates of birth, addresses, national insurance numbers, development outcomes, medical and accident records, GP and health visitor telephone numbers and addresses, Special Educational Needs assessments and referrals, staff development reviews.  </w:t>
      </w:r>
    </w:p>
    <w:p w:rsidR="00000000" w:rsidDel="00000000" w:rsidP="00000000" w:rsidRDefault="00000000" w:rsidRPr="00000000" w14:paraId="0000002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Sensitive personal data is information that relates to </w:t>
      </w:r>
    </w:p>
    <w:p w:rsidR="00000000" w:rsidDel="00000000" w:rsidP="00000000" w:rsidRDefault="00000000" w:rsidRPr="00000000" w14:paraId="00000024">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race and ethnicity, </w:t>
      </w:r>
    </w:p>
    <w:p w:rsidR="00000000" w:rsidDel="00000000" w:rsidP="00000000" w:rsidRDefault="00000000" w:rsidRPr="00000000" w14:paraId="00000025">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political opinions, </w:t>
      </w:r>
    </w:p>
    <w:p w:rsidR="00000000" w:rsidDel="00000000" w:rsidP="00000000" w:rsidRDefault="00000000" w:rsidRPr="00000000" w14:paraId="00000026">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religious beliefs, </w:t>
      </w:r>
    </w:p>
    <w:p w:rsidR="00000000" w:rsidDel="00000000" w:rsidP="00000000" w:rsidRDefault="00000000" w:rsidRPr="00000000" w14:paraId="00000027">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membership of trade unions, </w:t>
      </w:r>
    </w:p>
    <w:p w:rsidR="00000000" w:rsidDel="00000000" w:rsidP="00000000" w:rsidRDefault="00000000" w:rsidRPr="00000000" w14:paraId="00000028">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physical and mental health, </w:t>
      </w:r>
    </w:p>
    <w:p w:rsidR="00000000" w:rsidDel="00000000" w:rsidP="00000000" w:rsidRDefault="00000000" w:rsidRPr="00000000" w14:paraId="00000029">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sexuality  </w:t>
      </w:r>
    </w:p>
    <w:p w:rsidR="00000000" w:rsidDel="00000000" w:rsidP="00000000" w:rsidRDefault="00000000" w:rsidRPr="00000000" w14:paraId="0000002A">
      <w:pPr>
        <w:numPr>
          <w:ilvl w:val="0"/>
          <w:numId w:val="3"/>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criminal offences of staff and members living within their households.</w:t>
      </w:r>
    </w:p>
    <w:p w:rsidR="00000000" w:rsidDel="00000000" w:rsidP="00000000" w:rsidRDefault="00000000" w:rsidRPr="00000000" w14:paraId="0000002B">
      <w:pPr>
        <w:ind w:left="72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Sensitive personal data is given greater legal protection as individuals would expect certain information to be treated as private or confidential – for example, a pre-school manager may have a pre-school e-mail account that is made publicly available on the school’s website whereas their home e-mail account is private and confidential and should only be available to those to whom consent had been granted. </w:t>
      </w:r>
    </w:p>
    <w:p w:rsidR="00000000" w:rsidDel="00000000" w:rsidP="00000000" w:rsidRDefault="00000000" w:rsidRPr="00000000" w14:paraId="0000002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important to differentiate between personal information that individuals would expect to be treated as private or confidential (whether or not legally classified as sensitive personal data) and personal information you can make freely available.  For example: the pre-school manager’s identity is personal information but everyone would expect it to be publicly available. However, the pre-school manager’s home phone number would usually be regarded as private information. </w:t>
      </w:r>
    </w:p>
    <w:p w:rsidR="00000000" w:rsidDel="00000000" w:rsidP="00000000" w:rsidRDefault="00000000" w:rsidRPr="00000000" w14:paraId="0000002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0">
      <w:pPr>
        <w:jc w:val="both"/>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What must the pre-school do? </w:t>
      </w:r>
    </w:p>
    <w:p w:rsidR="00000000" w:rsidDel="00000000" w:rsidP="00000000" w:rsidRDefault="00000000" w:rsidRPr="00000000" w14:paraId="00000031">
      <w:pPr>
        <w:numPr>
          <w:ilvl w:val="0"/>
          <w:numId w:val="4"/>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must notify the ICO (Information Commissioner’s Office) that we are processing personal data.  </w:t>
      </w:r>
    </w:p>
    <w:p w:rsidR="00000000" w:rsidDel="00000000" w:rsidP="00000000" w:rsidRDefault="00000000" w:rsidRPr="00000000" w14:paraId="00000032">
      <w:pPr>
        <w:numPr>
          <w:ilvl w:val="0"/>
          <w:numId w:val="4"/>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nominated individual, </w:t>
      </w:r>
      <w:r w:rsidDel="00000000" w:rsidR="00000000" w:rsidRPr="00000000">
        <w:rPr>
          <w:rFonts w:ascii="Comic Sans MS" w:cs="Comic Sans MS" w:eastAsia="Comic Sans MS" w:hAnsi="Comic Sans MS"/>
          <w:b w:val="1"/>
          <w:rtl w:val="0"/>
        </w:rPr>
        <w:t xml:space="preserve">Jo Brookfield</w:t>
      </w:r>
      <w:r w:rsidDel="00000000" w:rsidR="00000000" w:rsidRPr="00000000">
        <w:rPr>
          <w:rFonts w:ascii="Comic Sans MS" w:cs="Comic Sans MS" w:eastAsia="Comic Sans MS" w:hAnsi="Comic Sans MS"/>
          <w:rtl w:val="0"/>
        </w:rPr>
        <w:t xml:space="preserve">, as the ‘Data Protection Controller’. </w:t>
      </w:r>
    </w:p>
    <w:p w:rsidR="00000000" w:rsidDel="00000000" w:rsidP="00000000" w:rsidRDefault="00000000" w:rsidRPr="00000000" w14:paraId="00000033">
      <w:pPr>
        <w:numPr>
          <w:ilvl w:val="0"/>
          <w:numId w:val="4"/>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has clear, practical policies and procedures on information governance for staff to follow, and needs to monitor their operation </w:t>
      </w:r>
    </w:p>
    <w:p w:rsidR="00000000" w:rsidDel="00000000" w:rsidP="00000000" w:rsidRDefault="00000000" w:rsidRPr="00000000" w14:paraId="00000034">
      <w:pPr>
        <w:ind w:left="72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include: </w:t>
      </w:r>
    </w:p>
    <w:p w:rsidR="00000000" w:rsidDel="00000000" w:rsidP="00000000" w:rsidRDefault="00000000" w:rsidRPr="00000000" w14:paraId="0000003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Staff Code of Conduct</w:t>
      </w:r>
    </w:p>
    <w:p w:rsidR="00000000" w:rsidDel="00000000" w:rsidP="00000000" w:rsidRDefault="00000000" w:rsidRPr="00000000" w14:paraId="00000036">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Privacy notices for staff and parents/pupils</w:t>
      </w:r>
    </w:p>
    <w:p w:rsidR="00000000" w:rsidDel="00000000" w:rsidP="00000000" w:rsidRDefault="00000000" w:rsidRPr="00000000" w14:paraId="00000037">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 Record Management Policy </w:t>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Data Breaches – </w:t>
      </w:r>
      <w:r w:rsidDel="00000000" w:rsidR="00000000" w:rsidRPr="00000000">
        <w:rPr>
          <w:rFonts w:ascii="Comic Sans MS" w:cs="Comic Sans MS" w:eastAsia="Comic Sans MS" w:hAnsi="Comic Sans MS"/>
          <w:rtl w:val="0"/>
        </w:rPr>
        <w:t xml:space="preserve">In the event of a personal data breach, the Data Protection Controller should be notified immediately and an internal investigation carried out.</w:t>
      </w:r>
    </w:p>
    <w:p w:rsidR="00000000" w:rsidDel="00000000" w:rsidP="00000000" w:rsidRDefault="00000000" w:rsidRPr="00000000" w14:paraId="0000003A">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B">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C">
      <w:pPr>
        <w:jc w:val="both"/>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Individual Rights</w:t>
      </w:r>
    </w:p>
    <w:p w:rsidR="00000000" w:rsidDel="00000000" w:rsidP="00000000" w:rsidRDefault="00000000" w:rsidRPr="00000000" w14:paraId="0000003D">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General Data Protection Regulation includes the following rights for individuals: </w:t>
      </w:r>
    </w:p>
    <w:p w:rsidR="00000000" w:rsidDel="00000000" w:rsidP="00000000" w:rsidRDefault="00000000" w:rsidRPr="00000000" w14:paraId="0000003F">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to be informed; </w:t>
      </w:r>
    </w:p>
    <w:p w:rsidR="00000000" w:rsidDel="00000000" w:rsidP="00000000" w:rsidRDefault="00000000" w:rsidRPr="00000000" w14:paraId="00000040">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of access; </w:t>
      </w:r>
    </w:p>
    <w:p w:rsidR="00000000" w:rsidDel="00000000" w:rsidP="00000000" w:rsidRDefault="00000000" w:rsidRPr="00000000" w14:paraId="00000041">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to rectification; </w:t>
      </w:r>
    </w:p>
    <w:p w:rsidR="00000000" w:rsidDel="00000000" w:rsidP="00000000" w:rsidRDefault="00000000" w:rsidRPr="00000000" w14:paraId="00000042">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to erasure; </w:t>
      </w:r>
    </w:p>
    <w:p w:rsidR="00000000" w:rsidDel="00000000" w:rsidP="00000000" w:rsidRDefault="00000000" w:rsidRPr="00000000" w14:paraId="00000043">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to restrict processing; </w:t>
      </w:r>
    </w:p>
    <w:p w:rsidR="00000000" w:rsidDel="00000000" w:rsidP="00000000" w:rsidRDefault="00000000" w:rsidRPr="00000000" w14:paraId="00000044">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to data portability; </w:t>
      </w:r>
    </w:p>
    <w:p w:rsidR="00000000" w:rsidDel="00000000" w:rsidP="00000000" w:rsidRDefault="00000000" w:rsidRPr="00000000" w14:paraId="00000045">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to object; and </w:t>
      </w:r>
    </w:p>
    <w:p w:rsidR="00000000" w:rsidDel="00000000" w:rsidP="00000000" w:rsidRDefault="00000000" w:rsidRPr="00000000" w14:paraId="00000046">
      <w:pPr>
        <w:jc w:val="both"/>
        <w:rPr>
          <w:rFonts w:ascii="Comic Sans MS" w:cs="Comic Sans MS" w:eastAsia="Comic Sans MS" w:hAnsi="Comic Sans MS"/>
        </w:rPr>
      </w:pPr>
      <w:r w:rsidDel="00000000" w:rsidR="00000000" w:rsidRPr="00000000">
        <w:rPr>
          <w:rFonts w:ascii="Symbol" w:cs="Symbol" w:eastAsia="Symbol" w:hAnsi="Symbol"/>
          <w:rtl w:val="0"/>
        </w:rPr>
        <w:t xml:space="preserve">∙</w:t>
      </w:r>
      <w:r w:rsidDel="00000000" w:rsidR="00000000" w:rsidRPr="00000000">
        <w:rPr>
          <w:rFonts w:ascii="Comic Sans MS" w:cs="Comic Sans MS" w:eastAsia="Comic Sans MS" w:hAnsi="Comic Sans MS"/>
          <w:rtl w:val="0"/>
        </w:rPr>
        <w:t xml:space="preserve"> the right not to be subject to automated decision-making including profiling.</w:t>
      </w:r>
    </w:p>
    <w:p w:rsidR="00000000" w:rsidDel="00000000" w:rsidP="00000000" w:rsidRDefault="00000000" w:rsidRPr="00000000" w14:paraId="00000047">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General Data Protection Regulation entitles an individual the right to request the personal information a pre-school holds on their behalf – this is known as a Subject Access Request (SAR) and includes all and any information held by the pre-school, not just that information held on central files or electronically, so it could also include correspondence or notes held by others in the pre-school.  </w:t>
      </w:r>
    </w:p>
    <w:p w:rsidR="00000000" w:rsidDel="00000000" w:rsidP="00000000" w:rsidRDefault="00000000" w:rsidRPr="00000000" w14:paraId="00000049">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numPr>
          <w:ilvl w:val="0"/>
          <w:numId w:val="5"/>
        </w:numPr>
        <w:ind w:left="7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SARs must be responded to within 1 month of receipt. </w:t>
      </w:r>
    </w:p>
    <w:p w:rsidR="00000000" w:rsidDel="00000000" w:rsidP="00000000" w:rsidRDefault="00000000" w:rsidRPr="00000000" w14:paraId="0000004B">
      <w:pPr>
        <w:numPr>
          <w:ilvl w:val="0"/>
          <w:numId w:val="5"/>
        </w:numPr>
        <w:ind w:left="7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SAR should be made in writing by the individual making the request. </w:t>
      </w:r>
    </w:p>
    <w:p w:rsidR="00000000" w:rsidDel="00000000" w:rsidP="00000000" w:rsidRDefault="00000000" w:rsidRPr="00000000" w14:paraId="0000004C">
      <w:pPr>
        <w:numPr>
          <w:ilvl w:val="0"/>
          <w:numId w:val="5"/>
        </w:numPr>
        <w:ind w:left="7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reserves the right to refuse or charge for requests that are manifestly unfounded or excessive</w:t>
      </w:r>
    </w:p>
    <w:p w:rsidR="00000000" w:rsidDel="00000000" w:rsidP="00000000" w:rsidRDefault="00000000" w:rsidRPr="00000000" w14:paraId="0000004D">
      <w:pPr>
        <w:numPr>
          <w:ilvl w:val="0"/>
          <w:numId w:val="5"/>
        </w:numPr>
        <w:ind w:left="78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can make SARs on behalf of their children if the children are deemed to be too young or they have consented to their parents doing so on their behalf. </w:t>
      </w:r>
    </w:p>
    <w:p w:rsidR="00000000" w:rsidDel="00000000" w:rsidP="00000000" w:rsidRDefault="00000000" w:rsidRPr="00000000" w14:paraId="0000004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F">
      <w:pPr>
        <w:jc w:val="both"/>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Staff Responsibilities </w:t>
      </w:r>
    </w:p>
    <w:p w:rsidR="00000000" w:rsidDel="00000000" w:rsidP="00000000" w:rsidRDefault="00000000" w:rsidRPr="00000000" w14:paraId="00000050">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need to know and understand:  </w:t>
      </w:r>
    </w:p>
    <w:p w:rsidR="00000000" w:rsidDel="00000000" w:rsidP="00000000" w:rsidRDefault="00000000" w:rsidRPr="00000000" w14:paraId="00000052">
      <w:pPr>
        <w:numPr>
          <w:ilvl w:val="0"/>
          <w:numId w:val="6"/>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to manage, keep and dispose of data </w:t>
      </w:r>
    </w:p>
    <w:p w:rsidR="00000000" w:rsidDel="00000000" w:rsidP="00000000" w:rsidRDefault="00000000" w:rsidRPr="00000000" w14:paraId="00000053">
      <w:pPr>
        <w:numPr>
          <w:ilvl w:val="0"/>
          <w:numId w:val="6"/>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pre-school’s procedures in relation to children’s records, email, social media, taking photos in the pre-school, mobile technology and the pre-school website </w:t>
      </w:r>
    </w:p>
    <w:p w:rsidR="00000000" w:rsidDel="00000000" w:rsidP="00000000" w:rsidRDefault="00000000" w:rsidRPr="00000000" w14:paraId="00000054">
      <w:pPr>
        <w:numPr>
          <w:ilvl w:val="0"/>
          <w:numId w:val="6"/>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they are allowed to share information with others and how to make sure it is kept secure when shared. </w:t>
      </w:r>
    </w:p>
    <w:p w:rsidR="00000000" w:rsidDel="00000000" w:rsidP="00000000" w:rsidRDefault="00000000" w:rsidRPr="00000000" w14:paraId="00000055">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Information and IT Equipment Acceptable Usage </w:t>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Acceptable Usage covers the security and use of all West Wycombe Preschool information and IT equipment. It also includes the use of email, internet, voice and mobile IT equipment. This applies to all West Wycombe Preschool employees, committee members and students (hereafter referred to as ‘individuals’).</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applies to all information, in whatever form, relating to West Wycombe Preschool business activities, and to all information handled by West Wycombe Preschool relating to other organisations with whom it deals. It also covers all IT and information communications facilities operated by West Wycombe Preschool or on its behalf.</w:t>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Computer Access Control – Individual’s Responsibility</w:t>
      </w:r>
    </w:p>
    <w:p w:rsidR="00000000" w:rsidDel="00000000" w:rsidP="00000000" w:rsidRDefault="00000000" w:rsidRPr="00000000" w14:paraId="0000005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Access to the West Wycombe Preschool IT systems is controlled by the use of User IDs and passwords. All User IDs and passwords are to be uniquely assigned to named individuals and consequently, individuals are accountable for all actions on the West Wycombe Preschool IT systems.</w:t>
      </w:r>
    </w:p>
    <w:p w:rsidR="00000000" w:rsidDel="00000000" w:rsidP="00000000" w:rsidRDefault="00000000" w:rsidRPr="00000000" w14:paraId="0000005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Individuals must not:</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Allow anyone else to use their user ID and password on any West Wycombe Preschool IT system</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Leave their user accounts logged in at an unattended and unlocked computer.</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someone else’s user ID and password to access West Wycombe Preschool IT systems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Leave their password unprotected (for example writing it down).</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Perform any unauthorised changes to West Wycombe IT systems or information</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Attempt to access data that they are not authorised to use or access.</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Exceed the limits of their authorisation or specific business need to interrogate the system or data.</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Connect any non-West Wycombe Preschool authorised device to the West Wycombe Preschool network or IT systems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Store West Wycombe data on any non-authorised West Wycombe Preschool equipment</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Give or transfer West Wycombe Preschool data or software to any person or organisation outside West Wycombe Preschool without the authority of West Wycombe Preschool.</w:t>
      </w:r>
    </w:p>
    <w:p w:rsidR="00000000" w:rsidDel="00000000" w:rsidP="00000000" w:rsidRDefault="00000000" w:rsidRPr="00000000" w14:paraId="0000006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Pre-school managers must ensure that individuals are given clear direction on the extent and limits of their authority with regard to IT systems and data.</w:t>
      </w:r>
    </w:p>
    <w:p w:rsidR="00000000" w:rsidDel="00000000" w:rsidP="00000000" w:rsidRDefault="00000000" w:rsidRPr="00000000" w14:paraId="0000006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D">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Internet and email Conditions of Use</w:t>
      </w:r>
    </w:p>
    <w:p w:rsidR="00000000" w:rsidDel="00000000" w:rsidP="00000000" w:rsidRDefault="00000000" w:rsidRPr="00000000" w14:paraId="0000006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of West Wycombe Preschool internet and email is intended for business use. Personal use is permitted where such use does not affect the individual’s business performance, is not detrimental to West Wycombe Preschool in any way, not in breach of any term and condition of employment and does not place the individual or West Wycombe Preschool in breach of statutory or other legal obligations.</w:t>
      </w:r>
    </w:p>
    <w:p w:rsidR="00000000" w:rsidDel="00000000" w:rsidP="00000000" w:rsidRDefault="00000000" w:rsidRPr="00000000" w14:paraId="0000007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individuals are accountable for their actions on the internet and email systems.</w:t>
      </w:r>
    </w:p>
    <w:p w:rsidR="00000000" w:rsidDel="00000000" w:rsidP="00000000" w:rsidRDefault="00000000" w:rsidRPr="00000000" w14:paraId="0000007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Individuals must not:</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the internet or email for the purposes of harassment or abuse.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profanity, obscenities, or derogatory remarks in communications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Access, download, send or receive any data (including images), which West Wycombe Preschool considers offensive in any way, including sexually explicit, discriminatory, defamatory or libellous material.</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the internet or email to make personal gains or conduct a personal business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the internet or email to gamble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the email systems in a way that could affect its reliability or effectiveness, for example distributing chain letters or spam.</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Place any information on the Internet that relates to West Wycombe Preschool, alter any information about it, or express any opinion about West Wycombe Preschool, unless they are specifically authorised to do this.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Send unprotected sensitive or confidential information externally.</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Make official commitments through the internet or email on behalf of West Wycombe Preschool unless authorised to do so.</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Download copyrighted material such as music media (MP3) files, film and video files (not an exhaustive list) without appropriate approval.</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any way infringe any copyright, database rights, trademarks or other intellectual property.</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Download any software from the internet without prior approval of the Pre-school Manager</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Connect West Wycombe Preschool devices to the internet using non-standard connections</w:t>
      </w: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Clear Desk and Clear Screen Policy</w:t>
      </w:r>
    </w:p>
    <w:p w:rsidR="00000000" w:rsidDel="00000000" w:rsidP="00000000" w:rsidRDefault="00000000" w:rsidRPr="00000000" w14:paraId="0000008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order to reduce the risk of unauthorised access or loss of information, West Wycombe Preschool enforces a clear desk and screen policy as follows:</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Personal or confidential business information must be protected using security features provided for example secure print on printers.</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Computers must be logged off/locked or protected with a screen locking mechanism controlled by a password when unattended.</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Care must be taken to not leave confidential material on printers or photocopiers.</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business-related printed matter must be disposed of using confidential waste bins or shredders.</w:t>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Working Off-site</w:t>
      </w:r>
    </w:p>
    <w:p w:rsidR="00000000" w:rsidDel="00000000" w:rsidP="00000000" w:rsidRDefault="00000000" w:rsidRPr="00000000" w14:paraId="0000008B">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has written permission from OFSTED to keep children’s development files, office administration files and the pre-school laptop off site so staff can work from home. The Pre-school Committee has authorisation to keep records and IT equipment relative to their role away from the pre-school site. To ensure all regulations are followed the controls set out below must be applied:</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Working away from the office must be in line with West Wycombe Preschool Remote Working Policy.</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Equipment and media taken off-site must not be left unattended in public places and not left in sight in a car.</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Laptops must be carried as hand luggage when travelling.</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Information should be protected against loss or compromise when working remotely (for example at home or in public places). Laptop encryption must be used.</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Particular care should be taken with the use of mobile devices such as laptops, mobile phones, smartphones and tablets. They must be protected at least by a password or a PIN and, where available, encryption.</w:t>
      </w:r>
    </w:p>
    <w:p w:rsidR="00000000" w:rsidDel="00000000" w:rsidP="00000000" w:rsidRDefault="00000000" w:rsidRPr="00000000" w14:paraId="0000009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Mobile Storage Devices</w:t>
      </w:r>
    </w:p>
    <w:p w:rsidR="00000000" w:rsidDel="00000000" w:rsidP="00000000" w:rsidRDefault="00000000" w:rsidRPr="00000000" w14:paraId="00000094">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Mobile devices such as memory sticks, CDs, DVDs and removable hard drives must be used only in situations when network connectivity is unavailable or there is no other secure method of transferring data. Only West Wycombe Preschool authorised mobile storage devices with encryption enabled must be used, when transferring sensitive or confidential data.</w:t>
      </w:r>
    </w:p>
    <w:p w:rsidR="00000000" w:rsidDel="00000000" w:rsidP="00000000" w:rsidRDefault="00000000" w:rsidRPr="00000000" w14:paraId="0000009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Software</w:t>
      </w:r>
    </w:p>
    <w:p w:rsidR="00000000" w:rsidDel="00000000" w:rsidP="00000000" w:rsidRDefault="00000000" w:rsidRPr="00000000" w14:paraId="00000098">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Employees must use only software that is authorised by West Wycombe Preschool on West Wycombe Preschool computers. Authorised software must be used in accordance with the software supplier's licensing agreements. All software on West Wycombe Preschool computers must be approved and installed by West Wycombe Preschool Manager.</w:t>
      </w:r>
    </w:p>
    <w:p w:rsidR="00000000" w:rsidDel="00000000" w:rsidP="00000000" w:rsidRDefault="00000000" w:rsidRPr="00000000" w14:paraId="0000009A">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Individuals must not:</w:t>
      </w:r>
    </w:p>
    <w:p w:rsidR="00000000" w:rsidDel="00000000" w:rsidP="00000000" w:rsidRDefault="00000000" w:rsidRPr="00000000" w14:paraId="0000009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Store personal files such as music, video, photographs or games on West Wycombe Preschool IT equipment unless photographs are being used for marketing materials and parent’s permission to do so has been obtained. </w:t>
      </w:r>
    </w:p>
    <w:p w:rsidR="00000000" w:rsidDel="00000000" w:rsidP="00000000" w:rsidRDefault="00000000" w:rsidRPr="00000000" w14:paraId="0000009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Viruses</w:t>
      </w:r>
    </w:p>
    <w:p w:rsidR="00000000" w:rsidDel="00000000" w:rsidP="00000000" w:rsidRDefault="00000000" w:rsidRPr="00000000" w14:paraId="0000009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IT support has implemented centralised, automated virus detection and virus software updates within the West Wycombe Preschool. All PCs have antivirus software installed to detect and remove any virus automatically.</w:t>
      </w:r>
    </w:p>
    <w:p w:rsidR="00000000" w:rsidDel="00000000" w:rsidP="00000000" w:rsidRDefault="00000000" w:rsidRPr="00000000" w14:paraId="000000A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Individuals must not:</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Remove or disable anti-virus software</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Attempt to remove virus-infected files or clean up an infection, other than by the use of approved West Wycombe Preschool anti-virus software and procedures.</w:t>
      </w:r>
    </w:p>
    <w:p w:rsidR="00000000" w:rsidDel="00000000" w:rsidP="00000000" w:rsidRDefault="00000000" w:rsidRPr="00000000" w14:paraId="000000A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5">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Telephony (Voice) Equipment Conditions of Use</w:t>
      </w:r>
    </w:p>
    <w:p w:rsidR="00000000" w:rsidDel="00000000" w:rsidP="00000000" w:rsidRDefault="00000000" w:rsidRPr="00000000" w14:paraId="000000A6">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A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of West Wycombe Preschool voice equipment is intended for business use. Individuals must not use West Wycombe Preschool voice facilities for sending or receiving private communications on personal matters, except in exceptional circumstances. All non-urgent personal communications should be made at an individual’s own expense using alternative means of communications</w:t>
      </w:r>
    </w:p>
    <w:p w:rsidR="00000000" w:rsidDel="00000000" w:rsidP="00000000" w:rsidRDefault="00000000" w:rsidRPr="00000000" w14:paraId="000000A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Individuals must not:</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West Wycombe Preschool telephones for conducting private business</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Make hoax or threatening calls to internal or external destinations</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Accept reverse charge calls from domestic or International operators, unless it is for business use</w:t>
      </w:r>
    </w:p>
    <w:p w:rsidR="00000000" w:rsidDel="00000000" w:rsidP="00000000" w:rsidRDefault="00000000" w:rsidRPr="00000000" w14:paraId="000000A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E">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Actions upon Termination of Contract</w:t>
      </w:r>
    </w:p>
    <w:p w:rsidR="00000000" w:rsidDel="00000000" w:rsidP="00000000" w:rsidRDefault="00000000" w:rsidRPr="00000000" w14:paraId="000000A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West Wycombe Preschool equipment and data, for example laptops and mobile devices including telephones, smartphones, USB memory devices and CDs/DVDs, must be returned to West Wycombe Preschool at termination of contract by staff or by committee members at the annual general meeting (AGM). </w:t>
      </w:r>
    </w:p>
    <w:p w:rsidR="00000000" w:rsidDel="00000000" w:rsidP="00000000" w:rsidRDefault="00000000" w:rsidRPr="00000000" w14:paraId="000000B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West Wycombe Preschool data or intellectual property developed or gained during the period of employment remains the property of West Wycombe Preschool and must not be retained beyond termination or reused for any other purpose.</w:t>
      </w:r>
    </w:p>
    <w:p w:rsidR="00000000" w:rsidDel="00000000" w:rsidP="00000000" w:rsidRDefault="00000000" w:rsidRPr="00000000" w14:paraId="000000B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3">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Monitoring and Filtering</w:t>
      </w:r>
    </w:p>
    <w:p w:rsidR="00000000" w:rsidDel="00000000" w:rsidP="00000000" w:rsidRDefault="00000000" w:rsidRPr="00000000" w14:paraId="000000B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data that is created and stored on West Wycombe Preschool computers is the property of West Wycombe Preschool and there is no official provision for individual data privacy, however wherever possible West Wycombe Preschool will avoid opening personal emails.</w:t>
      </w:r>
    </w:p>
    <w:p w:rsidR="00000000" w:rsidDel="00000000" w:rsidP="00000000" w:rsidRDefault="00000000" w:rsidRPr="00000000" w14:paraId="000000B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system logging will take place where appropriate, and investigations will be commenced where reasonable suspicion exists of a breach of this or any other policy. West Wycombe Preschool has the right (under certain conditions) to monitor activity on its systems, including internet and email use, in order to ensure systems security and effective operation, and to protect against misuse.</w:t>
      </w:r>
    </w:p>
    <w:p w:rsidR="00000000" w:rsidDel="00000000" w:rsidP="00000000" w:rsidRDefault="00000000" w:rsidRPr="00000000" w14:paraId="000000B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monitoring will be carried out in accordance with audited, controlled internal processes, the UK Data Protection Act 1998, the Regulation of Investigatory Powers Act 2000 and the</w:t>
      </w:r>
    </w:p>
    <w:p w:rsidR="00000000" w:rsidDel="00000000" w:rsidP="00000000" w:rsidRDefault="00000000" w:rsidRPr="00000000" w14:paraId="000000B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Telecommunications (Lawful Business Practice Interception of Communications) Regulations 2000</w:t>
      </w:r>
    </w:p>
    <w:p w:rsidR="00000000" w:rsidDel="00000000" w:rsidP="00000000" w:rsidRDefault="00000000" w:rsidRPr="00000000" w14:paraId="000000B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B">
      <w:pPr>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It is your responsibility to report suspected breaches of the Data Protection Policy without delay to the GDPR Manager, Jo Brookfield.</w:t>
      </w:r>
    </w:p>
    <w:p w:rsidR="00000000" w:rsidDel="00000000" w:rsidP="00000000" w:rsidRDefault="00000000" w:rsidRPr="00000000" w14:paraId="000000BC">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B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All breaches of information security policies will be investigated immediately. Where investigations reveal staff or committee misconduct, disciplinary action may follow in line with West Wycombe Preschool disciplinary procedures.</w:t>
      </w:r>
    </w:p>
    <w:p w:rsidR="00000000" w:rsidDel="00000000" w:rsidP="00000000" w:rsidRDefault="00000000" w:rsidRPr="00000000" w14:paraId="000000BE">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F">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C0">
      <w:pPr>
        <w:jc w:val="both"/>
        <w:rPr>
          <w:rFonts w:ascii="Comic Sans MS" w:cs="Comic Sans MS" w:eastAsia="Comic Sans MS" w:hAnsi="Comic Sans MS"/>
          <w:sz w:val="36"/>
          <w:szCs w:val="36"/>
        </w:rPr>
      </w:pPr>
      <w:r w:rsidDel="00000000" w:rsidR="00000000" w:rsidRPr="00000000">
        <w:rPr>
          <w:rFonts w:ascii="Comic Sans MS" w:cs="Comic Sans MS" w:eastAsia="Comic Sans MS" w:hAnsi="Comic Sans MS"/>
          <w:b w:val="1"/>
          <w:sz w:val="36"/>
          <w:szCs w:val="36"/>
          <w:rtl w:val="0"/>
        </w:rPr>
        <w:t xml:space="preserve">Access to staff personal data</w:t>
      </w:r>
      <w:r w:rsidDel="00000000" w:rsidR="00000000" w:rsidRPr="00000000">
        <w:rPr>
          <w:rtl w:val="0"/>
        </w:rPr>
      </w:r>
    </w:p>
    <w:p w:rsidR="00000000" w:rsidDel="00000000" w:rsidP="00000000" w:rsidRDefault="00000000" w:rsidRPr="00000000" w14:paraId="000000C1">
      <w:pPr>
        <w:ind w:left="540" w:hanging="540"/>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C2">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Employees are allowed to have access to all personal data about them held on manual or computer records under the Data Protection Act (1998). The Act requires the organisation to action requests for access to personal data within one month.</w:t>
      </w:r>
    </w:p>
    <w:p w:rsidR="00000000" w:rsidDel="00000000" w:rsidP="00000000" w:rsidRDefault="00000000" w:rsidRPr="00000000" w14:paraId="000000C3">
      <w:pPr>
        <w:ind w:left="540" w:hanging="54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4">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Should an employee request access to their personal data, the request must be addressed in writing to the relevant line manager. The request will be judged in the light of the nature of the personal data and the frequency with which they are updated. The employee will be informed whether or not the request is to be granted. If it is, the information will be provided within one month of the date of the request.</w:t>
      </w:r>
    </w:p>
    <w:p w:rsidR="00000000" w:rsidDel="00000000" w:rsidP="00000000" w:rsidRDefault="00000000" w:rsidRPr="00000000" w14:paraId="000000C5">
      <w:pPr>
        <w:ind w:left="540" w:hanging="54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6">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event of a disagreement between an employee and the line manager regarding personal data, the matter should be taken up under the charity's grievance procedure.</w:t>
      </w:r>
    </w:p>
    <w:p w:rsidR="00000000" w:rsidDel="00000000" w:rsidP="00000000" w:rsidRDefault="00000000" w:rsidRPr="00000000" w14:paraId="000000C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8">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right of employees to see information held about them is extended to information held in paper record-keeping systems as well as computerised systems.</w:t>
      </w:r>
    </w:p>
    <w:p w:rsidR="00000000" w:rsidDel="00000000" w:rsidP="00000000" w:rsidRDefault="00000000" w:rsidRPr="00000000" w14:paraId="000000C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A">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are some exemptions; for example employees will not be able to see employment references about them supplied in confidence, nor will people involved in negotiations with the data controller be able to see information about the data controller's intentions in relation to those negotiations.</w:t>
      </w:r>
    </w:p>
    <w:p w:rsidR="00000000" w:rsidDel="00000000" w:rsidP="00000000" w:rsidRDefault="00000000" w:rsidRPr="00000000" w14:paraId="000000C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C">
      <w:pPr>
        <w:numPr>
          <w:ilvl w:val="0"/>
          <w:numId w:val="7"/>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Employee data cannot be used for direct marketing (including fundraising) if the data subject objects.  Approval to use employee data for marketing purposes must be sought from the Pre-school Manager prior to its use.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Legal Framework</w:t>
      </w:r>
    </w:p>
    <w:p w:rsidR="00000000" w:rsidDel="00000000" w:rsidP="00000000" w:rsidRDefault="00000000" w:rsidRPr="00000000" w14:paraId="000000D0">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General Data Protection Regulation 2018 </w:t>
      </w:r>
      <w:hyperlink r:id="rId9">
        <w:r w:rsidDel="00000000" w:rsidR="00000000" w:rsidRPr="00000000">
          <w:rPr>
            <w:rFonts w:ascii="Comic Sans MS" w:cs="Comic Sans MS" w:eastAsia="Comic Sans MS" w:hAnsi="Comic Sans MS"/>
            <w:color w:val="0000ff"/>
            <w:u w:val="single"/>
            <w:rtl w:val="0"/>
          </w:rPr>
          <w:t xml:space="preserve">https://ico.org.uk/</w:t>
        </w:r>
      </w:hyperlink>
      <w:r w:rsidDel="00000000" w:rsidR="00000000" w:rsidRPr="00000000">
        <w:rPr>
          <w:rtl w:val="0"/>
        </w:rPr>
      </w:r>
    </w:p>
    <w:p w:rsidR="00000000" w:rsidDel="00000000" w:rsidP="00000000" w:rsidRDefault="00000000" w:rsidRPr="00000000" w14:paraId="000000D1">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Data Protection Act 1998</w:t>
      </w:r>
    </w:p>
    <w:p w:rsidR="00000000" w:rsidDel="00000000" w:rsidP="00000000" w:rsidRDefault="00000000" w:rsidRPr="00000000" w14:paraId="000000D2">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Computer Misuse Act 1990</w:t>
      </w:r>
      <w:r w:rsidDel="00000000" w:rsidR="00000000" w:rsidRPr="00000000">
        <w:rPr>
          <w:rFonts w:ascii="Comic Sans MS" w:cs="Comic Sans MS" w:eastAsia="Comic Sans MS" w:hAnsi="Comic Sans MS"/>
          <w:b w:val="1"/>
          <w:rtl w:val="0"/>
        </w:rPr>
        <w:t xml:space="preserve"> </w:t>
      </w:r>
      <w:r w:rsidDel="00000000" w:rsidR="00000000" w:rsidRPr="00000000">
        <w:rPr>
          <w:rtl w:val="0"/>
        </w:rPr>
      </w:r>
    </w:p>
    <w:p w:rsidR="00000000" w:rsidDel="00000000" w:rsidP="00000000" w:rsidRDefault="00000000" w:rsidRPr="00000000" w14:paraId="000000D3">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Freedom of Information Act 2000</w:t>
      </w:r>
    </w:p>
    <w:p w:rsidR="00000000" w:rsidDel="00000000" w:rsidP="00000000" w:rsidRDefault="00000000" w:rsidRPr="00000000" w14:paraId="000000D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Human Rights Act 1999</w:t>
      </w:r>
    </w:p>
    <w:p w:rsidR="00000000" w:rsidDel="00000000" w:rsidP="00000000" w:rsidRDefault="00000000" w:rsidRPr="00000000" w14:paraId="000000D5">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Children Act 2004, 2006 (Every Child Matters)</w:t>
      </w:r>
    </w:p>
    <w:p w:rsidR="00000000" w:rsidDel="00000000" w:rsidP="00000000" w:rsidRDefault="00000000" w:rsidRPr="00000000" w14:paraId="000000D6">
      <w:pPr>
        <w:spacing w:after="60" w:before="6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Statutory Framework</w:t>
      </w:r>
    </w:p>
    <w:p w:rsidR="00000000" w:rsidDel="00000000" w:rsidP="00000000" w:rsidRDefault="00000000" w:rsidRPr="00000000" w14:paraId="000000D7">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Statutory Framework for the Early Years</w:t>
      </w:r>
    </w:p>
    <w:p w:rsidR="00000000" w:rsidDel="00000000" w:rsidP="00000000" w:rsidRDefault="00000000" w:rsidRPr="00000000" w14:paraId="000000D8">
      <w:pPr>
        <w:spacing w:after="60" w:before="6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Section 3: The Safeguarding and Welfare requirements 3.67-3.72</w:t>
      </w:r>
    </w:p>
    <w:p w:rsidR="00000000" w:rsidDel="00000000" w:rsidP="00000000" w:rsidRDefault="00000000" w:rsidRPr="00000000" w14:paraId="000000D9">
      <w:pPr>
        <w:spacing w:after="120" w:before="12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Guidance</w:t>
      </w:r>
    </w:p>
    <w:p w:rsidR="00000000" w:rsidDel="00000000" w:rsidP="00000000" w:rsidRDefault="00000000" w:rsidRPr="00000000" w14:paraId="000000DA">
      <w:pPr>
        <w:spacing w:after="120" w:before="12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see separate Child Protection Policy.</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May 2018. Policies are updated when necessary and reviewed on a yearly basis.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spacing w:after="280" w:before="280" w:lineRule="auto"/>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Reviewed July 2025</w:t>
      </w: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Arial"/>
  <w:font w:name="Times New Roman"/>
  <w:font w:name="Courier New"/>
  <w:font w:name="Symbol"/>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4.8pt;height:65.4pt" fillcolor="window" type="#_x0000_t75">
          <v:imagedata r:id="rId1" o:title=""/>
        </v:shape>
        <o:OLEObject DrawAspect="Content" r:id="rId2" ObjectID="_1669132495"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15E6"/>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6F15E6"/>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6F15E6"/>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F15E6"/>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6F15E6"/>
    <w:rPr>
      <w:rFonts w:ascii="Times New Roman" w:cs="Times New Roman" w:eastAsia="Times New Roman" w:hAnsi="Times New Roman"/>
      <w:b w:val="1"/>
      <w:bCs w:val="1"/>
      <w:sz w:val="36"/>
      <w:szCs w:val="36"/>
      <w:lang w:val="en-US"/>
    </w:rPr>
  </w:style>
  <w:style w:type="character" w:styleId="Hyperlink">
    <w:name w:val="Hyperlink"/>
    <w:basedOn w:val="DefaultParagraphFont"/>
    <w:uiPriority w:val="99"/>
    <w:rsid w:val="006F15E6"/>
    <w:rPr>
      <w:color w:val="0000ff"/>
      <w:u w:val="single"/>
    </w:rPr>
  </w:style>
  <w:style w:type="paragraph" w:styleId="NormalWeb">
    <w:name w:val="Normal (Web)"/>
    <w:basedOn w:val="Normal"/>
    <w:rsid w:val="006F15E6"/>
    <w:pPr>
      <w:spacing w:after="100" w:afterAutospacing="1" w:before="100" w:beforeAutospacing="1"/>
    </w:pPr>
  </w:style>
  <w:style w:type="paragraph" w:styleId="Header">
    <w:name w:val="header"/>
    <w:basedOn w:val="Normal"/>
    <w:link w:val="HeaderChar"/>
    <w:uiPriority w:val="99"/>
    <w:unhideWhenUsed w:val="1"/>
    <w:rsid w:val="00106B89"/>
    <w:pPr>
      <w:tabs>
        <w:tab w:val="center" w:pos="4513"/>
        <w:tab w:val="right" w:pos="9026"/>
      </w:tabs>
    </w:pPr>
  </w:style>
  <w:style w:type="character" w:styleId="HeaderChar" w:customStyle="1">
    <w:name w:val="Header Char"/>
    <w:basedOn w:val="DefaultParagraphFont"/>
    <w:link w:val="Header"/>
    <w:uiPriority w:val="99"/>
    <w:rsid w:val="00106B89"/>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106B89"/>
    <w:pPr>
      <w:tabs>
        <w:tab w:val="center" w:pos="4513"/>
        <w:tab w:val="right" w:pos="9026"/>
      </w:tabs>
    </w:pPr>
  </w:style>
  <w:style w:type="character" w:styleId="FooterChar" w:customStyle="1">
    <w:name w:val="Footer Char"/>
    <w:basedOn w:val="DefaultParagraphFont"/>
    <w:link w:val="Footer"/>
    <w:uiPriority w:val="99"/>
    <w:rsid w:val="00106B89"/>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126B7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6B76"/>
    <w:rPr>
      <w:rFonts w:ascii="Segoe UI" w:cs="Segoe UI" w:eastAsia="Times New Roman" w:hAnsi="Segoe UI"/>
      <w:sz w:val="18"/>
      <w:szCs w:val="18"/>
      <w:lang w:val="en-US"/>
    </w:rPr>
  </w:style>
  <w:style w:type="paragraph" w:styleId="ListParagraph">
    <w:name w:val="List Paragraph"/>
    <w:basedOn w:val="Normal"/>
    <w:uiPriority w:val="34"/>
    <w:qFormat w:val="1"/>
    <w:rsid w:val="00CC1A36"/>
    <w:pPr>
      <w:ind w:left="720"/>
    </w:pPr>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s://ico.org.uk/"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S9K07rdTd8FWqpmeMhOEZcSYQ==">CgMxLjA4AHIhMWNhc1YwcXdCbnJLX3ZJbDNIU1k2TkJUVHlIeHBZTW1j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2018-06-05T11:01:00Z</dcterms:created>
  <dc:creator>wwpspg</dc:creator>
</cp:coreProperties>
</file>