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1"/>
        <w:jc w:val="center"/>
        <w:rPr>
          <w:i w:val="1"/>
          <w:sz w:val="20"/>
          <w:szCs w:val="20"/>
        </w:rPr>
      </w:pPr>
      <w:r w:rsidDel="00000000" w:rsidR="00000000" w:rsidRPr="00000000">
        <w:rPr>
          <w:rtl w:val="0"/>
        </w:rPr>
      </w:r>
    </w:p>
    <w:p w:rsidR="00000000" w:rsidDel="00000000" w:rsidP="00000000" w:rsidRDefault="00000000" w:rsidRPr="00000000" w14:paraId="00000003">
      <w:pPr>
        <w:pStyle w:val="Heading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Mental Health Policy</w:t>
      </w:r>
    </w:p>
    <w:p w:rsidR="00000000" w:rsidDel="00000000" w:rsidP="00000000" w:rsidRDefault="00000000" w:rsidRPr="00000000" w14:paraId="00000004">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Statement of Intent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rtl w:val="0"/>
        </w:rPr>
        <w:t xml:space="preserve">It is our aim to support every aspect of a child’s well being including their mental health. As well as that of the staff team and any families that we work with. </w:t>
      </w:r>
      <w:r w:rsidDel="00000000" w:rsidR="00000000" w:rsidRPr="00000000">
        <w:rPr>
          <w:rtl w:val="0"/>
        </w:rPr>
      </w:r>
    </w:p>
    <w:p w:rsidR="00000000" w:rsidDel="00000000" w:rsidP="00000000" w:rsidRDefault="00000000" w:rsidRPr="00000000" w14:paraId="00000006">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Aim</w:t>
      </w:r>
    </w:p>
    <w:p w:rsidR="00000000" w:rsidDel="00000000" w:rsidP="00000000" w:rsidRDefault="00000000" w:rsidRPr="00000000" w14:paraId="0000000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support every aspect of well being</w:t>
      </w:r>
      <w:r w:rsidDel="00000000" w:rsidR="00000000" w:rsidRPr="00000000">
        <w:rPr>
          <w:rtl w:val="0"/>
        </w:rPr>
      </w:r>
    </w:p>
    <w:p w:rsidR="00000000" w:rsidDel="00000000" w:rsidP="00000000" w:rsidRDefault="00000000" w:rsidRPr="00000000" w14:paraId="00000008">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Methods Used to Promote Positive Mental Health</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108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Children are involved in the process of setting the rules for the setting to support their understanding of how to stay safe. Registration and Mat time are used to discuss each rule and the implications of not following this rule during pre-school.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As per our Code of Conduct Policy staff role model positive behaviour to the children and we believe this is one of the most effective ways that children learn.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Children’s positive behaviour is celebrated within the setting so children are encouraged to imitate their peers. WOW stickers are used in the setting when children demonstrate kind, friendly and caring behaviour to reinforce the importance of these social skills.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Children are encouraged to talk about their feelings. Activities that promote this vocabulary are provided for the children so they can learn to express themselves and how they feel through their words instead of actions.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left"/>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Our open door policy is extended to the families, parents and staff of those children at West Wycombe Preschool. We encourage anyone who may require additional support in any way to engage with us so that we can ensure the best support is provided.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right="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right="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are committed to the wellbeing of our team &amp; Sarah Gowers heads up the wellbeing of the staff team. She is onsite 4 days a week &amp; has an open door policy towards the staff’s wellbeing. The team are also able to reach out to 2 of the committee who head up the wellbeing from that side of the preschool.</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right="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1080" w:right="0" w:hanging="360"/>
        <w:jc w:val="left"/>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Our named Wellbeing Officer is </w:t>
      </w:r>
      <w:r w:rsidDel="00000000" w:rsidR="00000000" w:rsidRPr="00000000">
        <w:rPr>
          <w:rFonts w:ascii="Comic Sans MS" w:cs="Comic Sans MS" w:eastAsia="Comic Sans MS" w:hAnsi="Comic Sans MS"/>
          <w:highlight w:val="yellow"/>
          <w:rtl w:val="0"/>
        </w:rPr>
        <w:t xml:space="preserve">Sarah Gowers</w:t>
      </w:r>
      <w:r w:rsidDel="00000000" w:rsidR="00000000" w:rsidRPr="00000000">
        <w:rPr>
          <w:rFonts w:ascii="Comic Sans MS" w:cs="Comic Sans MS" w:eastAsia="Comic Sans MS" w:hAnsi="Comic Sans MS"/>
          <w:rtl w:val="0"/>
        </w:rPr>
        <w:t xml:space="preserve"> who is available to talk to about any aspect of concern that might affect the well being of the children in your care. She holds a level 2 in well being &amp; mental health in early years</w:t>
      </w:r>
    </w:p>
    <w:p w:rsidR="00000000" w:rsidDel="00000000" w:rsidP="00000000" w:rsidRDefault="00000000" w:rsidRPr="00000000" w14:paraId="00000012">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Methods Used to Support Children Who Demonstrate Anxiety in the setting or at Home</w:t>
      </w:r>
    </w:p>
    <w:p w:rsidR="00000000" w:rsidDel="00000000" w:rsidP="00000000" w:rsidRDefault="00000000" w:rsidRPr="00000000" w14:paraId="00000013">
      <w:pPr>
        <w:pStyle w:val="Heading2"/>
        <w:numPr>
          <w:ilvl w:val="0"/>
          <w:numId w:val="1"/>
        </w:numPr>
        <w:ind w:left="108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Staff at West Wycombe Preschool understand that managing behaviour is difficult for children of a young age and therefore work to support children through their developing understanding.</w:t>
      </w:r>
    </w:p>
    <w:p w:rsidR="00000000" w:rsidDel="00000000" w:rsidP="00000000" w:rsidRDefault="00000000" w:rsidRPr="00000000" w14:paraId="00000014">
      <w:pPr>
        <w:numPr>
          <w:ilvl w:val="0"/>
          <w:numId w:val="1"/>
        </w:numPr>
        <w:ind w:left="108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Staff at West Wycombe Preschool understand that children who may be struggling with their mental health can often exhibit their feelings through behaviour that challenges. Refer to our Behaviour Policy for information and guidance on working with those who are exhibiting behaviour that requires support. </w:t>
      </w:r>
    </w:p>
    <w:p w:rsidR="00000000" w:rsidDel="00000000" w:rsidP="00000000" w:rsidRDefault="00000000" w:rsidRPr="00000000" w14:paraId="00000015">
      <w:pPr>
        <w:numPr>
          <w:ilvl w:val="0"/>
          <w:numId w:val="1"/>
        </w:numPr>
        <w:ind w:left="108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Where a need is identified, staff at West Wycombe Preschool will endeavor to help support each child with their individual need. We will work alongside the child’s family and Key Worker to provide additional support and strategies to help to reduce any anxieties, concerns or behaviour that challenges where possible. </w:t>
      </w:r>
      <w:r w:rsidDel="00000000" w:rsidR="00000000" w:rsidRPr="00000000">
        <w:rPr>
          <w:rtl w:val="0"/>
        </w:rPr>
      </w:r>
    </w:p>
    <w:p w:rsidR="00000000" w:rsidDel="00000000" w:rsidP="00000000" w:rsidRDefault="00000000" w:rsidRPr="00000000" w14:paraId="00000016">
      <w:pPr>
        <w:spacing w:after="280" w:before="280" w:lineRule="auto"/>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7">
      <w:pPr>
        <w:spacing w:after="280" w:before="280" w:lineRule="auto"/>
        <w:ind w:left="720" w:firstLine="0"/>
        <w:rPr>
          <w:rFonts w:ascii="Comic Sans MS" w:cs="Comic Sans MS" w:eastAsia="Comic Sans MS" w:hAnsi="Comic Sans MS"/>
        </w:rPr>
      </w:pPr>
      <w:bookmarkStart w:colFirst="0" w:colLast="0" w:name="_heading=h.gjdgxs" w:id="0"/>
      <w:bookmarkEnd w:id="0"/>
      <w:r w:rsidDel="00000000" w:rsidR="00000000" w:rsidRPr="00000000">
        <w:rPr>
          <w:rFonts w:ascii="Comic Sans MS" w:cs="Comic Sans MS" w:eastAsia="Comic Sans MS" w:hAnsi="Comic Sans MS"/>
          <w:rtl w:val="0"/>
        </w:rPr>
        <w:t xml:space="preserve">This policy was adopted by West Wycombe Pre-school Playgroup in January 2020 and updated when necessary reviewed on a yearly basis. </w:t>
      </w:r>
    </w:p>
    <w:p w:rsidR="00000000" w:rsidDel="00000000" w:rsidP="00000000" w:rsidRDefault="00000000" w:rsidRPr="00000000" w14:paraId="00000018">
      <w:pPr>
        <w:spacing w:after="280" w:before="280" w:lineRule="auto"/>
        <w:ind w:left="720" w:firstLine="0"/>
        <w:rPr/>
      </w:pPr>
      <w:r w:rsidDel="00000000" w:rsidR="00000000" w:rsidRPr="00000000">
        <w:rPr>
          <w:rFonts w:ascii="Comic Sans MS" w:cs="Comic Sans MS" w:eastAsia="Comic Sans MS" w:hAnsi="Comic Sans MS"/>
          <w:rtl w:val="0"/>
        </w:rPr>
        <w:t xml:space="preserve">Reviewed and amended June 2025</w:t>
      </w:r>
      <w:r w:rsidDel="00000000" w:rsidR="00000000" w:rsidRPr="00000000">
        <w:rPr>
          <w:rtl w:val="0"/>
        </w:rPr>
      </w:r>
    </w:p>
    <w:sectPr>
      <w:head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Times New Roman"/>
  <w:font w:name="Courier New"/>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pict>
        <v:shape id="_x0000_i1025" style="width:61.5pt;height:68.25pt" fillcolor="window" o:ole="" type="#_x0000_t75">
          <v:imagedata r:id="rId1" o:title=""/>
        </v:shape>
        <o:OLEObject DrawAspect="Content" r:id="rId2" ObjectID="_1663687505" ProgID="PhotoSuite.Image"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325C6"/>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link w:val="Heading1Char"/>
    <w:qFormat w:val="1"/>
    <w:rsid w:val="006325C6"/>
    <w:pPr>
      <w:spacing w:after="100" w:afterAutospacing="1" w:before="100" w:beforeAutospacing="1"/>
      <w:outlineLvl w:val="0"/>
    </w:pPr>
    <w:rPr>
      <w:b w:val="1"/>
      <w:bCs w:val="1"/>
      <w:kern w:val="36"/>
      <w:sz w:val="48"/>
      <w:szCs w:val="48"/>
    </w:rPr>
  </w:style>
  <w:style w:type="paragraph" w:styleId="Heading2">
    <w:name w:val="heading 2"/>
    <w:basedOn w:val="Normal"/>
    <w:link w:val="Heading2Char"/>
    <w:qFormat w:val="1"/>
    <w:rsid w:val="006325C6"/>
    <w:pPr>
      <w:spacing w:after="100" w:afterAutospacing="1" w:before="100" w:beforeAutospacing="1"/>
      <w:outlineLvl w:val="1"/>
    </w:pPr>
    <w:rPr>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6325C6"/>
    <w:rPr>
      <w:rFonts w:ascii="Times New Roman" w:cs="Times New Roman" w:eastAsia="Times New Roman" w:hAnsi="Times New Roman"/>
      <w:b w:val="1"/>
      <w:bCs w:val="1"/>
      <w:kern w:val="36"/>
      <w:sz w:val="48"/>
      <w:szCs w:val="48"/>
      <w:lang w:val="en-US"/>
    </w:rPr>
  </w:style>
  <w:style w:type="character" w:styleId="Heading2Char" w:customStyle="1">
    <w:name w:val="Heading 2 Char"/>
    <w:basedOn w:val="DefaultParagraphFont"/>
    <w:link w:val="Heading2"/>
    <w:rsid w:val="006325C6"/>
    <w:rPr>
      <w:rFonts w:ascii="Times New Roman" w:cs="Times New Roman" w:eastAsia="Times New Roman" w:hAnsi="Times New Roman"/>
      <w:b w:val="1"/>
      <w:bCs w:val="1"/>
      <w:sz w:val="36"/>
      <w:szCs w:val="36"/>
      <w:lang w:val="en-US"/>
    </w:rPr>
  </w:style>
  <w:style w:type="character" w:styleId="Hyperlink">
    <w:name w:val="Hyperlink"/>
    <w:basedOn w:val="DefaultParagraphFont"/>
    <w:semiHidden w:val="1"/>
    <w:rsid w:val="006325C6"/>
    <w:rPr>
      <w:color w:val="0000ff"/>
      <w:u w:val="single"/>
    </w:rPr>
  </w:style>
  <w:style w:type="paragraph" w:styleId="NormalWeb">
    <w:name w:val="Normal (Web)"/>
    <w:basedOn w:val="Normal"/>
    <w:rsid w:val="006325C6"/>
    <w:pPr>
      <w:spacing w:after="100" w:afterAutospacing="1" w:before="100" w:beforeAutospacing="1"/>
    </w:pPr>
  </w:style>
  <w:style w:type="paragraph" w:styleId="Footer">
    <w:name w:val="footer"/>
    <w:basedOn w:val="Normal"/>
    <w:link w:val="FooterChar"/>
    <w:uiPriority w:val="99"/>
    <w:rsid w:val="006325C6"/>
    <w:pPr>
      <w:tabs>
        <w:tab w:val="center" w:pos="4320"/>
        <w:tab w:val="right" w:pos="8640"/>
      </w:tabs>
    </w:pPr>
  </w:style>
  <w:style w:type="character" w:styleId="FooterChar" w:customStyle="1">
    <w:name w:val="Footer Char"/>
    <w:basedOn w:val="DefaultParagraphFont"/>
    <w:link w:val="Footer"/>
    <w:uiPriority w:val="99"/>
    <w:rsid w:val="006325C6"/>
    <w:rPr>
      <w:rFonts w:ascii="Times New Roman" w:cs="Times New Roman" w:eastAsia="Times New Roman" w:hAnsi="Times New Roman"/>
      <w:sz w:val="24"/>
      <w:szCs w:val="24"/>
      <w:lang w:val="en-US"/>
    </w:rPr>
  </w:style>
  <w:style w:type="paragraph" w:styleId="Header">
    <w:name w:val="header"/>
    <w:basedOn w:val="Normal"/>
    <w:link w:val="HeaderChar"/>
    <w:uiPriority w:val="99"/>
    <w:unhideWhenUsed w:val="1"/>
    <w:rsid w:val="00646377"/>
    <w:pPr>
      <w:tabs>
        <w:tab w:val="center" w:pos="4513"/>
        <w:tab w:val="right" w:pos="9026"/>
      </w:tabs>
    </w:pPr>
  </w:style>
  <w:style w:type="character" w:styleId="HeaderChar" w:customStyle="1">
    <w:name w:val="Header Char"/>
    <w:basedOn w:val="DefaultParagraphFont"/>
    <w:link w:val="Header"/>
    <w:uiPriority w:val="99"/>
    <w:rsid w:val="00646377"/>
    <w:rPr>
      <w:rFonts w:ascii="Times New Roman" w:cs="Times New Roman" w:eastAsia="Times New Roman" w:hAnsi="Times New Roman"/>
      <w:sz w:val="24"/>
      <w:szCs w:val="24"/>
      <w:lang w:val="en-US"/>
    </w:rPr>
  </w:style>
  <w:style w:type="paragraph" w:styleId="BalloonText">
    <w:name w:val="Balloon Text"/>
    <w:basedOn w:val="Normal"/>
    <w:link w:val="BalloonTextChar"/>
    <w:uiPriority w:val="99"/>
    <w:semiHidden w:val="1"/>
    <w:unhideWhenUsed w:val="1"/>
    <w:rsid w:val="0011727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17273"/>
    <w:rPr>
      <w:rFonts w:ascii="Segoe UI" w:cs="Segoe UI" w:eastAsia="Times New Roman" w:hAnsi="Segoe UI"/>
      <w:sz w:val="18"/>
      <w:szCs w:val="18"/>
      <w:lang w:val="en-US"/>
    </w:rPr>
  </w:style>
  <w:style w:type="paragraph" w:styleId="ListParagraph">
    <w:name w:val="List Paragraph"/>
    <w:basedOn w:val="Normal"/>
    <w:uiPriority w:val="34"/>
    <w:qFormat w:val="1"/>
    <w:rsid w:val="000B486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eP1CplcoqTPZfER2O4RWPbI7DA==">CgMxLjAyCGguZ2pkZ3hzOAByITFlQjdXbFFKaXRBQTBIUENCZC1FaVk5bHk3dFB6N20wTg==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2020-10-08T17:39:00Z</dcterms:created>
  <dc:creator>wwpspg</dc:creator>
</cp:coreProperties>
</file>