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WHISTLE BLOWING POLICY</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 West Wycombe preschool it is essential that all children, staff &amp; parents feel safe. This policy details the actions taken if a staff member feels the necessity to upscale a concern within the team.</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empower staff to upscale a concern regarding a team member, to help &amp; protect staff &amp; children. By following the procedure you are acting to prevent a problem getting worse, safeguard children &amp; reduce potential risk to others.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Methods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If any adults suspect that a member of the pre-school staff has been involved in any form of abuse involving a child &amp; decides to whistle blow the situation that is their </w:t>
      </w:r>
      <w:r w:rsidDel="00000000" w:rsidR="00000000" w:rsidRPr="00000000">
        <w:rPr>
          <w:rFonts w:ascii="Comic Sans MS" w:cs="Comic Sans MS" w:eastAsia="Comic Sans MS" w:hAnsi="Comic Sans MS"/>
          <w:rtl w:val="0"/>
        </w:rPr>
        <w:t xml:space="preserve">duty</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&amp; their </w:t>
      </w:r>
      <w:r w:rsidDel="00000000" w:rsidR="00000000" w:rsidRPr="00000000">
        <w:rPr>
          <w:rFonts w:ascii="Comic Sans MS" w:cs="Comic Sans MS" w:eastAsia="Comic Sans MS" w:hAnsi="Comic Sans MS"/>
          <w:rtl w:val="0"/>
        </w:rPr>
        <w:t xml:space="preserve">right</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These suspicions should be reported in the first instance to the designated person for child protection within the setting. If the concern was to involve that person, the matter should be raised with the committee's </w:t>
      </w:r>
      <w:r w:rsidDel="00000000" w:rsidR="00000000" w:rsidRPr="00000000">
        <w:rPr>
          <w:rFonts w:ascii="Comic Sans MS" w:cs="Comic Sans MS" w:eastAsia="Comic Sans MS" w:hAnsi="Comic Sans MS"/>
          <w:rtl w:val="0"/>
        </w:rPr>
        <w:t xml:space="preserve">safeguarding</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officer, </w:t>
      </w:r>
      <w:r w:rsidDel="00000000" w:rsidR="00000000" w:rsidRPr="00000000">
        <w:rPr>
          <w:rFonts w:ascii="Comic Sans MS" w:cs="Comic Sans MS" w:eastAsia="Comic Sans MS" w:hAnsi="Comic Sans MS"/>
          <w:highlight w:val="yellow"/>
          <w:rtl w:val="0"/>
        </w:rPr>
        <w:t xml:space="preserve">Susie Chester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in the strictest confidence.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taff may choose not express their concerns because they feel that speaking up would be disloyal to their colleagues, therefore the whistle blowing policy is in place to provide anonymity.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Concerns that should be raised via the Whistle</w:t>
      </w:r>
      <w:r w:rsidDel="00000000" w:rsidR="00000000" w:rsidRPr="00000000">
        <w:rPr>
          <w:rFonts w:ascii="Comic Sans MS" w:cs="Comic Sans MS" w:eastAsia="Comic Sans MS" w:hAnsi="Comic Sans MS"/>
          <w:rtl w:val="0"/>
        </w:rPr>
        <w:t xml:space="preserve">b</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lowing Policy may be in relation to the actions/behaviours of other staff, students or volunteers, or about something that is perceived as: unlawful/failing to comply with the setting’s policy and procedures/poor practice/improper conduct.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If the whistleblowing concern has been brought to the attention of the pre-school manager who is the Child Protection Officer or a member of the committee the allegation will be u</w:t>
      </w:r>
      <w:r w:rsidDel="00000000" w:rsidR="00000000" w:rsidRPr="00000000">
        <w:rPr>
          <w:rFonts w:ascii="Comic Sans MS" w:cs="Comic Sans MS" w:eastAsia="Comic Sans MS" w:hAnsi="Comic Sans MS"/>
          <w:rtl w:val="0"/>
        </w:rPr>
        <w:t xml:space="preserve">p</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scaled to the LADO.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If the whistleblower feels unable to speak with either of these people, they should raise their concerns directly with the Local Authority Designated Officer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vertAlign w:val="baseline"/>
        </w:rPr>
      </w:pPr>
      <w:r w:rsidDel="00000000" w:rsidR="00000000" w:rsidRPr="00000000">
        <w:rPr>
          <w:rFonts w:ascii="Comic Sans MS" w:cs="Comic Sans MS" w:eastAsia="Comic Sans MS" w:hAnsi="Comic Sans MS"/>
          <w:b w:val="1"/>
          <w:highlight w:val="yellow"/>
          <w:rtl w:val="0"/>
        </w:rPr>
        <w:t xml:space="preserve">LADO</w:t>
      </w:r>
      <w:r w:rsidDel="00000000" w:rsidR="00000000" w:rsidRPr="00000000">
        <w:rPr>
          <w:rFonts w:ascii="Comic Sans MS" w:cs="Comic Sans MS" w:eastAsia="Comic Sans MS" w:hAnsi="Comic Sans MS"/>
          <w:b w:val="1"/>
          <w:i w:val="0"/>
          <w:smallCaps w:val="0"/>
          <w:strike w:val="0"/>
          <w:color w:val="000000"/>
          <w:sz w:val="22"/>
          <w:szCs w:val="22"/>
          <w:highlight w:val="yellow"/>
          <w:u w:val="none"/>
          <w:vertAlign w:val="baseline"/>
          <w:rtl w:val="0"/>
        </w:rPr>
        <w:t xml:space="preserve">:</w:t>
      </w:r>
      <w:r w:rsidDel="00000000" w:rsidR="00000000" w:rsidRPr="00000000">
        <w:rPr>
          <w:rFonts w:ascii="Comic Sans MS" w:cs="Comic Sans MS" w:eastAsia="Comic Sans MS" w:hAnsi="Comic Sans MS"/>
          <w:highlight w:val="yellow"/>
          <w:rtl w:val="0"/>
        </w:rPr>
        <w:t xml:space="preserve"> </w:t>
      </w: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baseline"/>
          <w:rtl w:val="0"/>
        </w:rPr>
        <w:t xml:space="preserve">Tel: 01296 382070</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sz w:val="32"/>
          <w:szCs w:val="32"/>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32"/>
          <w:szCs w:val="32"/>
          <w:highlight w:val="yellow"/>
          <w:u w:val="none"/>
          <w:vertAlign w:val="baseline"/>
          <w:rtl w:val="0"/>
        </w:rPr>
        <w:t xml:space="preserve">Ofsted helpline for whistle blowing. Tel: 0300 123 1231 or by emailing </w:t>
      </w:r>
      <w:hyperlink r:id="rId7">
        <w:r w:rsidDel="00000000" w:rsidR="00000000" w:rsidRPr="00000000">
          <w:rPr>
            <w:rFonts w:ascii="Comic Sans MS" w:cs="Comic Sans MS" w:eastAsia="Comic Sans MS" w:hAnsi="Comic Sans MS"/>
            <w:b w:val="0"/>
            <w:i w:val="0"/>
            <w:smallCaps w:val="0"/>
            <w:strike w:val="0"/>
            <w:color w:val="1155cc"/>
            <w:sz w:val="32"/>
            <w:szCs w:val="32"/>
            <w:highlight w:val="yellow"/>
            <w:u w:val="single"/>
            <w:vertAlign w:val="baseline"/>
            <w:rtl w:val="0"/>
          </w:rPr>
          <w:t xml:space="preserve">secure-LADO@buckscc.gov.uk</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LADO’s opening hours are 9-5:30 Monday to Thursday, 9-5 on a Friday.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spacing w:after="0" w:lineRule="auto"/>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Other channels open to staff to report whistleblowing are:</w:t>
      </w:r>
    </w:p>
    <w:p w:rsidR="00000000" w:rsidDel="00000000" w:rsidP="00000000" w:rsidRDefault="00000000" w:rsidRPr="00000000" w14:paraId="00000011">
      <w:pPr>
        <w:spacing w:after="0" w:lineRule="auto"/>
        <w:ind w:left="720" w:firstLine="0"/>
        <w:rPr>
          <w:rFonts w:ascii="Comic Sans MS" w:cs="Comic Sans MS" w:eastAsia="Comic Sans MS" w:hAnsi="Comic Sans MS"/>
          <w:sz w:val="32"/>
          <w:szCs w:val="32"/>
          <w:highlight w:val="yellow"/>
        </w:rPr>
      </w:pPr>
      <w:r w:rsidDel="00000000" w:rsidR="00000000" w:rsidRPr="00000000">
        <w:rPr>
          <w:rFonts w:ascii="Comic Sans MS" w:cs="Comic Sans MS" w:eastAsia="Comic Sans MS" w:hAnsi="Comic Sans MS"/>
          <w:sz w:val="32"/>
          <w:szCs w:val="32"/>
          <w:highlight w:val="yellow"/>
          <w:rtl w:val="0"/>
        </w:rPr>
        <w:t xml:space="preserve">NSPCC 0800 0280285 / </w:t>
      </w:r>
      <w:hyperlink r:id="rId8">
        <w:r w:rsidDel="00000000" w:rsidR="00000000" w:rsidRPr="00000000">
          <w:rPr>
            <w:rFonts w:ascii="Comic Sans MS" w:cs="Comic Sans MS" w:eastAsia="Comic Sans MS" w:hAnsi="Comic Sans MS"/>
            <w:color w:val="1155cc"/>
            <w:sz w:val="32"/>
            <w:szCs w:val="32"/>
            <w:highlight w:val="yellow"/>
            <w:u w:val="single"/>
            <w:rtl w:val="0"/>
          </w:rPr>
          <w:t xml:space="preserve">help@nspcc.org.uk</w:t>
        </w:r>
      </w:hyperlink>
      <w:r w:rsidDel="00000000" w:rsidR="00000000" w:rsidRPr="00000000">
        <w:rPr>
          <w:rFonts w:ascii="Comic Sans MS" w:cs="Comic Sans MS" w:eastAsia="Comic Sans MS" w:hAnsi="Comic Sans MS"/>
          <w:sz w:val="32"/>
          <w:szCs w:val="32"/>
          <w:highlight w:val="yellow"/>
          <w:rtl w:val="0"/>
        </w:rPr>
        <w:t xml:space="preserve"> </w:t>
      </w:r>
    </w:p>
    <w:p w:rsidR="00000000" w:rsidDel="00000000" w:rsidP="00000000" w:rsidRDefault="00000000" w:rsidRPr="00000000" w14:paraId="00000012">
      <w:pPr>
        <w:spacing w:after="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Any issues regarding, but not limited to theft or inappropriate &amp;/or threatening </w:t>
      </w:r>
      <w:r w:rsidDel="00000000" w:rsidR="00000000" w:rsidRPr="00000000">
        <w:rPr>
          <w:rFonts w:ascii="Comic Sans MS" w:cs="Comic Sans MS" w:eastAsia="Comic Sans MS" w:hAnsi="Comic Sans MS"/>
          <w:b w:val="0"/>
          <w:i w:val="0"/>
          <w:smallCaps w:val="0"/>
          <w:strike w:val="0"/>
          <w:sz w:val="22"/>
          <w:szCs w:val="22"/>
          <w:u w:val="none"/>
          <w:shd w:fill="auto" w:val="clear"/>
          <w:vertAlign w:val="baseline"/>
          <w:rtl w:val="0"/>
        </w:rPr>
        <w:t xml:space="preserve">behaviours should also follow the whistle blowing policy.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are</w:t>
      </w:r>
      <w:r w:rsidDel="00000000" w:rsidR="00000000" w:rsidRPr="00000000">
        <w:rPr>
          <w:rFonts w:ascii="Comic Sans MS" w:cs="Comic Sans MS" w:eastAsia="Comic Sans MS" w:hAnsi="Comic Sans MS"/>
          <w:sz w:val="24"/>
          <w:szCs w:val="24"/>
          <w:rtl w:val="0"/>
        </w:rPr>
        <w:t xml:space="preserve"> appropriate whistleblowing procedures in place for staff to raise concerns about poor or unsafe practice in the setting’s safeguarding provision. This includes when/how to report concerns &amp; the process that will be followed. Staff must know that concerns will be taken seriously by the senior leadership team &amp; that processes will be followed after a staff member reports concerns.</w:t>
      </w: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How will a member of staff proceed with a concern?</w:t>
      </w:r>
    </w:p>
    <w:p w:rsidR="00000000" w:rsidDel="00000000" w:rsidP="00000000" w:rsidRDefault="00000000" w:rsidRPr="00000000" w14:paraId="00000018">
      <w:pPr>
        <w:numPr>
          <w:ilvl w:val="0"/>
          <w:numId w:val="3"/>
        </w:numPr>
        <w:spacing w:after="0" w:afterAutospacing="0"/>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Record their concerns in writing/digitally</w:t>
      </w:r>
    </w:p>
    <w:p w:rsidR="00000000" w:rsidDel="00000000" w:rsidP="00000000" w:rsidRDefault="00000000" w:rsidRPr="00000000" w14:paraId="00000019">
      <w:pPr>
        <w:numPr>
          <w:ilvl w:val="0"/>
          <w:numId w:val="3"/>
        </w:numPr>
        <w:spacing w:after="0" w:afterAutospacing="0"/>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Approach the setting’s DSL or manager (if the concern involves these people, either approach the chairperson or LADO as detailed above)</w:t>
      </w:r>
    </w:p>
    <w:p w:rsidR="00000000" w:rsidDel="00000000" w:rsidP="00000000" w:rsidRDefault="00000000" w:rsidRPr="00000000" w14:paraId="0000001A">
      <w:pPr>
        <w:numPr>
          <w:ilvl w:val="0"/>
          <w:numId w:val="3"/>
        </w:numPr>
        <w:spacing w:after="0" w:afterAutospacing="0"/>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Share their concerns without the fear of judgement or opinion</w:t>
      </w:r>
    </w:p>
    <w:p w:rsidR="00000000" w:rsidDel="00000000" w:rsidP="00000000" w:rsidRDefault="00000000" w:rsidRPr="00000000" w14:paraId="0000001B">
      <w:pPr>
        <w:numPr>
          <w:ilvl w:val="0"/>
          <w:numId w:val="3"/>
        </w:numPr>
        <w:spacing w:after="0" w:afterAutospacing="0"/>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Understand the next steps: what happens, how that happens &amp; when an outcome will be expected.</w:t>
      </w:r>
    </w:p>
    <w:p w:rsidR="00000000" w:rsidDel="00000000" w:rsidP="00000000" w:rsidRDefault="00000000" w:rsidRPr="00000000" w14:paraId="0000001C">
      <w:pPr>
        <w:numPr>
          <w:ilvl w:val="0"/>
          <w:numId w:val="3"/>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Feel confident that their findings will be treated with respect &amp; thoughtfully</w:t>
      </w:r>
    </w:p>
    <w:p w:rsidR="00000000" w:rsidDel="00000000" w:rsidP="00000000" w:rsidRDefault="00000000" w:rsidRPr="00000000" w14:paraId="0000001D">
      <w:pPr>
        <w:ind w:left="0" w:firstLine="0"/>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Actions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The 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taff member accused will be informed of the allegation &amp; removed from the setting, pending further investigation.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LADO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will be informed &amp; their protocol will be followed. Of</w:t>
      </w:r>
      <w:r w:rsidDel="00000000" w:rsidR="00000000" w:rsidRPr="00000000">
        <w:rPr>
          <w:rFonts w:ascii="Comic Sans MS" w:cs="Comic Sans MS" w:eastAsia="Comic Sans MS" w:hAnsi="Comic Sans MS"/>
          <w:rtl w:val="0"/>
        </w:rPr>
        <w:t xml:space="preserve">sted will also be notified.</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Support will be offered to the staff member, however the children remain our priority.</w:t>
      </w:r>
    </w:p>
    <w:p w:rsidR="00000000" w:rsidDel="00000000" w:rsidP="00000000" w:rsidRDefault="00000000" w:rsidRPr="00000000" w14:paraId="0000002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Records will be kept of the allegation &amp; of further proceedings. These will remain confidential under safeguarding guidelines. </w:t>
      </w:r>
    </w:p>
    <w:p w:rsidR="00000000" w:rsidDel="00000000" w:rsidP="00000000" w:rsidRDefault="00000000" w:rsidRPr="00000000" w14:paraId="00000023">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whistle blowing policy was written for West Wycombe preschool in September 2015 </w:t>
      </w:r>
    </w:p>
    <w:p w:rsidR="00000000" w:rsidDel="00000000" w:rsidP="00000000" w:rsidRDefault="00000000" w:rsidRPr="00000000" w14:paraId="00000025">
      <w:pPr>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and amended in June 2025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54EE"/>
  </w:style>
  <w:style w:type="paragraph" w:styleId="Heading2">
    <w:name w:val="heading 2"/>
    <w:basedOn w:val="Normal"/>
    <w:link w:val="Heading2Char"/>
    <w:qFormat w:val="1"/>
    <w:rsid w:val="00D51DCF"/>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063D"/>
    <w:pPr>
      <w:ind w:left="720"/>
      <w:contextualSpacing w:val="1"/>
    </w:pPr>
  </w:style>
  <w:style w:type="paragraph" w:styleId="BalloonText">
    <w:name w:val="Balloon Text"/>
    <w:basedOn w:val="Normal"/>
    <w:link w:val="BalloonTextChar"/>
    <w:uiPriority w:val="99"/>
    <w:semiHidden w:val="1"/>
    <w:unhideWhenUsed w:val="1"/>
    <w:rsid w:val="009B6BC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B6BC0"/>
    <w:rPr>
      <w:rFonts w:ascii="Segoe UI" w:cs="Segoe UI" w:hAnsi="Segoe UI"/>
      <w:sz w:val="18"/>
      <w:szCs w:val="18"/>
    </w:rPr>
  </w:style>
  <w:style w:type="character" w:styleId="Heading2Char" w:customStyle="1">
    <w:name w:val="Heading 2 Char"/>
    <w:basedOn w:val="DefaultParagraphFont"/>
    <w:link w:val="Heading2"/>
    <w:rsid w:val="00D51DCF"/>
    <w:rPr>
      <w:rFonts w:ascii="Times New Roman" w:cs="Times New Roman" w:eastAsia="Times New Roman" w:hAnsi="Times New Roman"/>
      <w:b w:val="1"/>
      <w:bCs w:val="1"/>
      <w:sz w:val="36"/>
      <w:szCs w:val="36"/>
      <w:lang w:val="en-US"/>
    </w:rPr>
  </w:style>
  <w:style w:type="paragraph" w:styleId="NormalWeb">
    <w:name w:val="Normal (Web)"/>
    <w:basedOn w:val="Normal"/>
    <w:rsid w:val="00D51DCF"/>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ure-LADO@buckscc.gov.uk" TargetMode="External"/><Relationship Id="rId8" Type="http://schemas.openxmlformats.org/officeDocument/2006/relationships/hyperlink" Target="mailto:help@nspcc.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XzozGY0LodIHopX3KffKCQ3ug==">CgMxLjAyCGguZ2pkZ3hzOAByITFaZ2hLYXJWZTBGa0V1NnVvckZONWwyREZhbi0yaGtvNg==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2020-10-08T17:38:00Z</dcterms:created>
  <dc:creator>Phil Gowers</dc:creator>
</cp:coreProperties>
</file>